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0D5C3A" w:sz="8" w:space="4"/>
        </w:pBdr>
        <w:spacing w:after="80" w:before="0"/>
        <w:jc w:val="center"/>
      </w:pPr>
      <w:r>
        <w:rPr>
          <w:rFonts w:ascii="Arial" w:cs="Arial" w:eastAsia="Arial" w:hAnsi="Arial"/>
          <w:b/>
          <w:bCs/>
          <w:color w:val="0D5C3A"/>
          <w:sz w:val="32"/>
          <w:szCs w:val="32"/>
        </w:rPr>
        <w:t xml:space="preserve">PATH TO CLEAN SLATE</w:t>
      </w:r>
      <w:r>
        <w:rPr>
          <w:rFonts w:ascii="Arial" w:cs="Arial" w:eastAsia="Arial" w:hAnsi="Arial"/>
          <w:color w:val="444444"/>
          <w:sz w:val="22"/>
          <w:szCs w:val="22"/>
        </w:rPr>
        <w:t xml:space="preserve">  |  PILOT PARTNERSHIP MEMORANDUM OF UNDERSTANDING</w:t>
      </w:r>
    </w:p>
    <w:p>
      <w:pPr>
        <w:spacing w:after="320" w:before="80"/>
        <w:jc w:val="center"/>
      </w:pPr>
      <w:r>
        <w:rPr>
          <w:rFonts w:ascii="Arial" w:cs="Arial" w:eastAsia="Arial" w:hAnsi="Arial"/>
          <w:i/>
          <w:iCs/>
          <w:color w:val="666666"/>
          <w:sz w:val="18"/>
          <w:szCs w:val="18"/>
        </w:rPr>
        <w:t xml:space="preserve">pathtocleanslate.org  ·  hello@pathtocleanslate.org  ·  (408) 658-9222</w:t>
      </w:r>
    </w:p>
    <w:p>
      <w:pPr>
        <w:pStyle w:val="Heading1"/>
        <w:pBdr>
          <w:bottom w:val="single" w:color="0D5C3A" w:sz="6" w:space="1"/>
        </w:pBdr>
        <w:spacing w:after="120" w:before="320"/>
      </w:pPr>
      <w:r>
        <w:rPr>
          <w:rFonts w:ascii="Arial" w:cs="Arial" w:eastAsia="Arial" w:hAnsi="Arial"/>
          <w:b/>
          <w:bCs/>
          <w:color w:val="0D5C3A"/>
          <w:sz w:val="26"/>
          <w:szCs w:val="26"/>
        </w:rPr>
        <w:t xml:space="preserve">1. Parties to this Agreement</w:t>
      </w:r>
    </w:p>
    <w:p>
      <w:pPr>
        <w:spacing w:after="120" w:before="80"/>
        <w:jc w:val="left"/>
      </w:pPr>
      <w:r>
        <w:rPr>
          <w:rFonts w:ascii="Arial" w:cs="Arial" w:eastAsia="Arial" w:hAnsi="Arial"/>
          <w:color w:val="000000"/>
          <w:sz w:val="22"/>
          <w:szCs w:val="22"/>
        </w:rPr>
        <w:t xml:space="preserve">This Memorandum of Understanding ("MOU") is entered into as of the date of last signature below, between:</w:t>
      </w:r>
    </w:p>
    <w:p>
      <w:pPr>
        <w:spacing w:after="80" w:before="120"/>
      </w:pPr>
      <w:r>
        <w:rPr>
          <w:rFonts w:ascii="Arial" w:cs="Arial" w:eastAsia="Arial" w:hAnsi="Arial"/>
          <w:b/>
          <w:bCs/>
          <w:sz w:val="22"/>
          <w:szCs w:val="22"/>
        </w:rPr>
        <w:t xml:space="preserve">Path To Clean Slate ("PTCS")</w:t>
      </w:r>
      <w:r>
        <w:rPr>
          <w:rFonts w:ascii="Arial" w:cs="Arial" w:eastAsia="Arial" w:hAnsi="Arial"/>
          <w:sz w:val="22"/>
          <w:szCs w:val="22"/>
        </w:rPr>
        <w:t xml:space="preserve"> — a technology-assisted record-clearing guidance platform operated by Reider A. Waage, an individual founder based in Elk Grove, California. Contact: hello@pathtocleanslate.org</w:t>
      </w:r>
    </w:p>
    <w:p>
      <w:pPr>
        <w:spacing w:after="120" w:before="80"/>
      </w:pPr>
      <w:r>
        <w:rPr>
          <w:rFonts w:ascii="Arial" w:cs="Arial" w:eastAsia="Arial" w:hAnsi="Arial"/>
          <w:b/>
          <w:bCs/>
          <w:sz w:val="22"/>
          <w:szCs w:val="22"/>
        </w:rPr>
        <w:t xml:space="preserve">Partner Organization ("Partner")</w:t>
      </w:r>
      <w:r>
        <w:rPr>
          <w:rFonts w:ascii="Arial" w:cs="Arial" w:eastAsia="Arial" w:hAnsi="Arial"/>
          <w:sz w:val="22"/>
          <w:szCs w:val="22"/>
        </w:rPr>
        <w:t xml:space="preserve"> — the organization identified in the signature block below.</w:t>
      </w:r>
    </w:p>
    <w:p>
      <w:pPr>
        <w:pStyle w:val="Heading1"/>
        <w:pBdr>
          <w:bottom w:val="single" w:color="0D5C3A" w:sz="6" w:space="1"/>
        </w:pBdr>
        <w:spacing w:after="120" w:before="320"/>
      </w:pPr>
      <w:r>
        <w:rPr>
          <w:rFonts w:ascii="Arial" w:cs="Arial" w:eastAsia="Arial" w:hAnsi="Arial"/>
          <w:b/>
          <w:bCs/>
          <w:color w:val="0D5C3A"/>
          <w:sz w:val="26"/>
          <w:szCs w:val="26"/>
        </w:rPr>
        <w:t xml:space="preserve">2. Purpose</w:t>
      </w:r>
    </w:p>
    <w:p>
      <w:pPr>
        <w:spacing w:after="120" w:before="80"/>
        <w:jc w:val="left"/>
      </w:pPr>
      <w:r>
        <w:rPr>
          <w:rFonts w:ascii="Arial" w:cs="Arial" w:eastAsia="Arial" w:hAnsi="Arial"/>
          <w:color w:val="000000"/>
          <w:sz w:val="22"/>
          <w:szCs w:val="22"/>
        </w:rPr>
        <w:t xml:space="preserve">The purpose of this MOU is to establish a pilot partnership under which the Partner will refer eligible members or clients to PTCS for record-clearing guidance, and PTCS will provide automated eligibility screening, step-by-step guidance, and outcome tracking at no cost to the Partner or its members during the pilot period.</w:t>
      </w:r>
    </w:p>
    <w:p>
      <w:pPr>
        <w:pStyle w:val="Heading1"/>
        <w:pBdr>
          <w:bottom w:val="single" w:color="0D5C3A" w:sz="6" w:space="1"/>
        </w:pBdr>
        <w:spacing w:after="120" w:before="320"/>
      </w:pPr>
      <w:r>
        <w:rPr>
          <w:rFonts w:ascii="Arial" w:cs="Arial" w:eastAsia="Arial" w:hAnsi="Arial"/>
          <w:b/>
          <w:bCs/>
          <w:color w:val="0D5C3A"/>
          <w:sz w:val="26"/>
          <w:szCs w:val="26"/>
        </w:rPr>
        <w:t xml:space="preserve">3. Pilot Program Scope</w:t>
      </w:r>
    </w:p>
    <w:p>
      <w:pPr>
        <w:spacing w:after="120" w:before="80"/>
        <w:jc w:val="left"/>
      </w:pPr>
      <w:r>
        <w:rPr>
          <w:rFonts w:ascii="Arial" w:cs="Arial" w:eastAsia="Arial" w:hAnsi="Arial"/>
          <w:b/>
          <w:bCs/>
          <w:color w:val="000000"/>
          <w:sz w:val="22"/>
          <w:szCs w:val="22"/>
        </w:rPr>
        <w:t xml:space="preserve">The pilot program will operate as follows:</w:t>
      </w:r>
    </w:p>
    <w:p>
      <w:pPr>
        <w:pStyle w:val="ListParagraph"/>
        <w:numPr>
          <w:ilvl w:val="0"/>
          <w:numId w:val="2"/>
        </w:numPr>
        <w:spacing w:after="60" w:before="60"/>
      </w:pPr>
      <w:r>
        <w:rPr>
          <w:rFonts w:ascii="Arial" w:cs="Arial" w:eastAsia="Arial" w:hAnsi="Arial"/>
          <w:sz w:val="22"/>
          <w:szCs w:val="22"/>
        </w:rPr>
        <w:t xml:space="preserve">Pilot population: Up to 20 members or clients referred by Partner during the pilot period</w:t>
      </w:r>
    </w:p>
    <w:p>
      <w:pPr>
        <w:pStyle w:val="ListParagraph"/>
        <w:numPr>
          <w:ilvl w:val="0"/>
          <w:numId w:val="2"/>
        </w:numPr>
        <w:spacing w:after="60" w:before="60"/>
      </w:pPr>
      <w:r>
        <w:rPr>
          <w:rFonts w:ascii="Arial" w:cs="Arial" w:eastAsia="Arial" w:hAnsi="Arial"/>
          <w:sz w:val="22"/>
          <w:szCs w:val="22"/>
        </w:rPr>
        <w:t xml:space="preserve">Pilot duration: 60 days from the date of first referral</w:t>
      </w:r>
    </w:p>
    <w:p>
      <w:pPr>
        <w:pStyle w:val="ListParagraph"/>
        <w:numPr>
          <w:ilvl w:val="0"/>
          <w:numId w:val="2"/>
        </w:numPr>
        <w:spacing w:after="60" w:before="60"/>
      </w:pPr>
      <w:r>
        <w:rPr>
          <w:rFonts w:ascii="Arial" w:cs="Arial" w:eastAsia="Arial" w:hAnsi="Arial"/>
          <w:sz w:val="22"/>
          <w:szCs w:val="22"/>
        </w:rPr>
        <w:t xml:space="preserve">Geographic scope: Partner's service area (Sacramento, California unless otherwise specified)</w:t>
      </w:r>
    </w:p>
    <w:p>
      <w:pPr>
        <w:pStyle w:val="ListParagraph"/>
        <w:numPr>
          <w:ilvl w:val="0"/>
          <w:numId w:val="2"/>
        </w:numPr>
        <w:spacing w:after="60" w:before="60"/>
      </w:pPr>
      <w:r>
        <w:rPr>
          <w:rFonts w:ascii="Arial" w:cs="Arial" w:eastAsia="Arial" w:hAnsi="Arial"/>
          <w:sz w:val="22"/>
          <w:szCs w:val="22"/>
        </w:rPr>
        <w:t xml:space="preserve">Cost to Partner: $0 — PTCS absorbs all platform costs during the pilot period</w:t>
      </w:r>
    </w:p>
    <w:p>
      <w:pPr>
        <w:pStyle w:val="ListParagraph"/>
        <w:numPr>
          <w:ilvl w:val="0"/>
          <w:numId w:val="2"/>
        </w:numPr>
        <w:spacing w:after="60" w:before="60"/>
      </w:pPr>
      <w:r>
        <w:rPr>
          <w:rFonts w:ascii="Arial" w:cs="Arial" w:eastAsia="Arial" w:hAnsi="Arial"/>
          <w:sz w:val="22"/>
          <w:szCs w:val="22"/>
        </w:rPr>
        <w:t xml:space="preserve">Cost to members: $0 — Fee waiver applied to all pilot participants</w:t>
      </w:r>
    </w:p>
    <w:p>
      <w:pPr>
        <w:pStyle w:val="ListParagraph"/>
        <w:numPr>
          <w:ilvl w:val="0"/>
          <w:numId w:val="2"/>
        </w:numPr>
        <w:spacing w:after="60" w:before="60"/>
      </w:pPr>
      <w:r>
        <w:rPr>
          <w:rFonts w:ascii="Arial" w:cs="Arial" w:eastAsia="Arial" w:hAnsi="Arial"/>
          <w:sz w:val="22"/>
          <w:szCs w:val="22"/>
        </w:rPr>
        <w:t xml:space="preserve">Referral method: Partner shares the dedicated referral URL (pathtocleanslate.org/?ref=[PARTNER]) with eligible members</w:t>
      </w:r>
    </w:p>
    <w:p>
      <w:pPr>
        <w:pStyle w:val="Heading1"/>
        <w:pBdr>
          <w:bottom w:val="single" w:color="0D5C3A" w:sz="6" w:space="1"/>
        </w:pBdr>
        <w:spacing w:after="120" w:before="320"/>
      </w:pPr>
      <w:r>
        <w:rPr>
          <w:rFonts w:ascii="Arial" w:cs="Arial" w:eastAsia="Arial" w:hAnsi="Arial"/>
          <w:b/>
          <w:bCs/>
          <w:color w:val="0D5C3A"/>
          <w:sz w:val="26"/>
          <w:szCs w:val="26"/>
        </w:rPr>
        <w:t xml:space="preserve">4. PTCS Responsibilities</w:t>
      </w:r>
    </w:p>
    <w:p>
      <w:pPr>
        <w:spacing w:after="120" w:before="80"/>
        <w:jc w:val="left"/>
      </w:pPr>
      <w:r>
        <w:rPr>
          <w:rFonts w:ascii="Arial" w:cs="Arial" w:eastAsia="Arial" w:hAnsi="Arial"/>
          <w:color w:val="000000"/>
          <w:sz w:val="22"/>
          <w:szCs w:val="22"/>
        </w:rPr>
        <w:t xml:space="preserve">During the pilot period, PTCS agrees to:</w:t>
      </w:r>
    </w:p>
    <w:p>
      <w:pPr>
        <w:pStyle w:val="ListParagraph"/>
        <w:numPr>
          <w:ilvl w:val="0"/>
          <w:numId w:val="2"/>
        </w:numPr>
        <w:spacing w:after="60" w:before="60"/>
      </w:pPr>
      <w:r>
        <w:rPr>
          <w:rFonts w:ascii="Arial" w:cs="Arial" w:eastAsia="Arial" w:hAnsi="Arial"/>
          <w:sz w:val="22"/>
          <w:szCs w:val="22"/>
        </w:rPr>
        <w:t xml:space="preserve">Provide a dedicated referral URL that tracks participants by Partner organization</w:t>
      </w:r>
    </w:p>
    <w:p>
      <w:pPr>
        <w:pStyle w:val="ListParagraph"/>
        <w:numPr>
          <w:ilvl w:val="0"/>
          <w:numId w:val="2"/>
        </w:numPr>
        <w:spacing w:after="60" w:before="60"/>
      </w:pPr>
      <w:r>
        <w:rPr>
          <w:rFonts w:ascii="Arial" w:cs="Arial" w:eastAsia="Arial" w:hAnsi="Arial"/>
          <w:sz w:val="22"/>
          <w:szCs w:val="22"/>
        </w:rPr>
        <w:t xml:space="preserve">Deliver automated eligibility screening to referred members within 24 hours of referral</w:t>
      </w:r>
    </w:p>
    <w:p>
      <w:pPr>
        <w:pStyle w:val="ListParagraph"/>
        <w:numPr>
          <w:ilvl w:val="0"/>
          <w:numId w:val="2"/>
        </w:numPr>
        <w:spacing w:after="60" w:before="60"/>
      </w:pPr>
      <w:r>
        <w:rPr>
          <w:rFonts w:ascii="Arial" w:cs="Arial" w:eastAsia="Arial" w:hAnsi="Arial"/>
          <w:sz w:val="22"/>
          <w:szCs w:val="22"/>
        </w:rPr>
        <w:t xml:space="preserve">Provide step-by-step record-clearing guidance tailored to each member's state and situation</w:t>
      </w:r>
    </w:p>
    <w:p>
      <w:pPr>
        <w:pStyle w:val="ListParagraph"/>
        <w:numPr>
          <w:ilvl w:val="0"/>
          <w:numId w:val="2"/>
        </w:numPr>
        <w:spacing w:after="60" w:before="60"/>
      </w:pPr>
      <w:r>
        <w:rPr>
          <w:rFonts w:ascii="Arial" w:cs="Arial" w:eastAsia="Arial" w:hAnsi="Arial"/>
          <w:sz w:val="22"/>
          <w:szCs w:val="22"/>
        </w:rPr>
        <w:t xml:space="preserve">Send automated email follow-up to members on Days 1, 7, and 14 after referral</w:t>
      </w:r>
    </w:p>
    <w:p>
      <w:pPr>
        <w:pStyle w:val="ListParagraph"/>
        <w:numPr>
          <w:ilvl w:val="0"/>
          <w:numId w:val="2"/>
        </w:numPr>
        <w:spacing w:after="60" w:before="60"/>
      </w:pPr>
      <w:r>
        <w:rPr>
          <w:rFonts w:ascii="Arial" w:cs="Arial" w:eastAsia="Arial" w:hAnsi="Arial"/>
          <w:sz w:val="22"/>
          <w:szCs w:val="22"/>
        </w:rPr>
        <w:t xml:space="preserve">Provide Partner with access to the partner dashboard showing referred participant progress in real time</w:t>
      </w:r>
    </w:p>
    <w:p>
      <w:pPr>
        <w:pStyle w:val="ListParagraph"/>
        <w:numPr>
          <w:ilvl w:val="0"/>
          <w:numId w:val="2"/>
        </w:numPr>
        <w:spacing w:after="60" w:before="60"/>
      </w:pPr>
      <w:r>
        <w:rPr>
          <w:rFonts w:ascii="Arial" w:cs="Arial" w:eastAsia="Arial" w:hAnsi="Arial"/>
          <w:sz w:val="22"/>
          <w:szCs w:val="22"/>
        </w:rPr>
        <w:t xml:space="preserve">Deliver a written outcome report to Partner at Day 30 and Day 60 of the pilot</w:t>
      </w:r>
    </w:p>
    <w:p>
      <w:pPr>
        <w:pStyle w:val="ListParagraph"/>
        <w:numPr>
          <w:ilvl w:val="0"/>
          <w:numId w:val="2"/>
        </w:numPr>
        <w:spacing w:after="60" w:before="60"/>
      </w:pPr>
      <w:r>
        <w:rPr>
          <w:rFonts w:ascii="Arial" w:cs="Arial" w:eastAsia="Arial" w:hAnsi="Arial"/>
          <w:sz w:val="22"/>
          <w:szCs w:val="22"/>
        </w:rPr>
        <w:t xml:space="preserve">Waive all member fees for pilot participants</w:t>
      </w:r>
    </w:p>
    <w:p>
      <w:pPr>
        <w:pStyle w:val="ListParagraph"/>
        <w:numPr>
          <w:ilvl w:val="0"/>
          <w:numId w:val="2"/>
        </w:numPr>
        <w:spacing w:after="60" w:before="60"/>
      </w:pPr>
      <w:r>
        <w:rPr>
          <w:rFonts w:ascii="Arial" w:cs="Arial" w:eastAsia="Arial" w:hAnsi="Arial"/>
          <w:sz w:val="22"/>
          <w:szCs w:val="22"/>
        </w:rPr>
        <w:t xml:space="preserve">Respond to Partner inquiries within one business day</w:t>
      </w:r>
    </w:p>
    <w:p>
      <w:pPr>
        <w:pStyle w:val="ListParagraph"/>
        <w:numPr>
          <w:ilvl w:val="0"/>
          <w:numId w:val="2"/>
        </w:numPr>
        <w:spacing w:after="60" w:before="60"/>
      </w:pPr>
      <w:r>
        <w:rPr>
          <w:rFonts w:ascii="Arial" w:cs="Arial" w:eastAsia="Arial" w:hAnsi="Arial"/>
          <w:sz w:val="22"/>
          <w:szCs w:val="22"/>
        </w:rPr>
        <w:t xml:space="preserve">Not share individual member information with any third party without member consent</w:t>
      </w:r>
    </w:p>
    <w:p>
      <w:pPr>
        <w:pStyle w:val="Heading1"/>
        <w:pBdr>
          <w:bottom w:val="single" w:color="0D5C3A" w:sz="6" w:space="1"/>
        </w:pBdr>
        <w:spacing w:after="120" w:before="320"/>
      </w:pPr>
      <w:r>
        <w:rPr>
          <w:rFonts w:ascii="Arial" w:cs="Arial" w:eastAsia="Arial" w:hAnsi="Arial"/>
          <w:b/>
          <w:bCs/>
          <w:color w:val="0D5C3A"/>
          <w:sz w:val="26"/>
          <w:szCs w:val="26"/>
        </w:rPr>
        <w:t xml:space="preserve">5. Partner Responsibilities</w:t>
      </w:r>
    </w:p>
    <w:p>
      <w:pPr>
        <w:spacing w:after="120" w:before="80"/>
        <w:jc w:val="left"/>
      </w:pPr>
      <w:r>
        <w:rPr>
          <w:rFonts w:ascii="Arial" w:cs="Arial" w:eastAsia="Arial" w:hAnsi="Arial"/>
          <w:color w:val="000000"/>
          <w:sz w:val="22"/>
          <w:szCs w:val="22"/>
        </w:rPr>
        <w:t xml:space="preserve">During the pilot period, Partner agrees to:</w:t>
      </w:r>
    </w:p>
    <w:p>
      <w:pPr>
        <w:pStyle w:val="ListParagraph"/>
        <w:numPr>
          <w:ilvl w:val="0"/>
          <w:numId w:val="2"/>
        </w:numPr>
        <w:spacing w:after="60" w:before="60"/>
      </w:pPr>
      <w:r>
        <w:rPr>
          <w:rFonts w:ascii="Arial" w:cs="Arial" w:eastAsia="Arial" w:hAnsi="Arial"/>
          <w:sz w:val="22"/>
          <w:szCs w:val="22"/>
        </w:rPr>
        <w:t xml:space="preserve">Identify and refer up to 20 eligible members to PTCS using the dedicated referral URL</w:t>
      </w:r>
    </w:p>
    <w:p>
      <w:pPr>
        <w:pStyle w:val="ListParagraph"/>
        <w:numPr>
          <w:ilvl w:val="0"/>
          <w:numId w:val="2"/>
        </w:numPr>
        <w:spacing w:after="60" w:before="60"/>
      </w:pPr>
      <w:r>
        <w:rPr>
          <w:rFonts w:ascii="Arial" w:cs="Arial" w:eastAsia="Arial" w:hAnsi="Arial"/>
          <w:sz w:val="22"/>
          <w:szCs w:val="22"/>
        </w:rPr>
        <w:t xml:space="preserve">Obtain member consent before referring: members must agree to PTCS Terms of Service and Privacy Policy</w:t>
      </w:r>
    </w:p>
    <w:p>
      <w:pPr>
        <w:pStyle w:val="ListParagraph"/>
        <w:numPr>
          <w:ilvl w:val="0"/>
          <w:numId w:val="2"/>
        </w:numPr>
        <w:spacing w:after="60" w:before="60"/>
      </w:pPr>
      <w:r>
        <w:rPr>
          <w:rFonts w:ascii="Arial" w:cs="Arial" w:eastAsia="Arial" w:hAnsi="Arial"/>
          <w:sz w:val="22"/>
          <w:szCs w:val="22"/>
        </w:rPr>
        <w:t xml:space="preserve">Designate one staff contact for coordination with PTCS</w:t>
      </w:r>
    </w:p>
    <w:p>
      <w:pPr>
        <w:pStyle w:val="ListParagraph"/>
        <w:numPr>
          <w:ilvl w:val="0"/>
          <w:numId w:val="2"/>
        </w:numPr>
        <w:spacing w:after="60" w:before="60"/>
      </w:pPr>
      <w:r>
        <w:rPr>
          <w:rFonts w:ascii="Arial" w:cs="Arial" w:eastAsia="Arial" w:hAnsi="Arial"/>
          <w:sz w:val="22"/>
          <w:szCs w:val="22"/>
        </w:rPr>
        <w:t xml:space="preserve">Participate in a 30-minute mid-pilot check-in call with PTCS at Day 30</w:t>
      </w:r>
    </w:p>
    <w:p>
      <w:pPr>
        <w:pStyle w:val="ListParagraph"/>
        <w:numPr>
          <w:ilvl w:val="0"/>
          <w:numId w:val="2"/>
        </w:numPr>
        <w:spacing w:after="60" w:before="60"/>
      </w:pPr>
      <w:r>
        <w:rPr>
          <w:rFonts w:ascii="Arial" w:cs="Arial" w:eastAsia="Arial" w:hAnsi="Arial"/>
          <w:sz w:val="22"/>
          <w:szCs w:val="22"/>
        </w:rPr>
        <w:t xml:space="preserve">Provide feedback on the pilot experience at Day 60</w:t>
      </w:r>
    </w:p>
    <w:p>
      <w:pPr>
        <w:pStyle w:val="ListParagraph"/>
        <w:numPr>
          <w:ilvl w:val="0"/>
          <w:numId w:val="2"/>
        </w:numPr>
        <w:spacing w:after="60" w:before="60"/>
      </w:pPr>
      <w:r>
        <w:rPr>
          <w:rFonts w:ascii="Arial" w:cs="Arial" w:eastAsia="Arial" w:hAnsi="Arial"/>
          <w:sz w:val="22"/>
          <w:szCs w:val="22"/>
        </w:rPr>
        <w:t xml:space="preserve">Not charge members any fees in connection with PTCS services</w:t>
      </w:r>
    </w:p>
    <w:p>
      <w:pPr>
        <w:pStyle w:val="Heading1"/>
        <w:pBdr>
          <w:bottom w:val="single" w:color="0D5C3A" w:sz="6" w:space="1"/>
        </w:pBdr>
        <w:spacing w:after="120" w:before="320"/>
      </w:pPr>
      <w:r>
        <w:rPr>
          <w:rFonts w:ascii="Arial" w:cs="Arial" w:eastAsia="Arial" w:hAnsi="Arial"/>
          <w:b/>
          <w:bCs/>
          <w:color w:val="0D5C3A"/>
          <w:sz w:val="26"/>
          <w:szCs w:val="26"/>
        </w:rPr>
        <w:t xml:space="preserve">6. Data, Privacy, and Confidentiality</w:t>
      </w:r>
    </w:p>
    <w:p>
      <w:pPr>
        <w:spacing w:after="120" w:before="80"/>
        <w:jc w:val="left"/>
      </w:pPr>
      <w:r>
        <w:rPr>
          <w:rFonts w:ascii="Arial" w:cs="Arial" w:eastAsia="Arial" w:hAnsi="Arial"/>
          <w:color w:val="000000"/>
          <w:sz w:val="22"/>
          <w:szCs w:val="22"/>
        </w:rPr>
        <w:t xml:space="preserve">PTCS collects only the information necessary to provide guidance services. PTCS does not sell member data, share it with advertisers, or use it to train AI models. Member data is handled in accordance with the PTCS Privacy Policy (pathtocleanslate.org/privacy.html). Partner agrees to inform members that their information will be shared with PTCS solely for the purpose of receiving record-clearing guidance.</w:t>
      </w:r>
    </w:p>
    <w:p>
      <w:pPr>
        <w:spacing w:after="120" w:before="80"/>
        <w:jc w:val="left"/>
      </w:pPr>
      <w:r>
        <w:rPr>
          <w:rFonts w:ascii="Arial" w:cs="Arial" w:eastAsia="Arial" w:hAnsi="Arial"/>
          <w:color w:val="000000"/>
          <w:sz w:val="22"/>
          <w:szCs w:val="22"/>
        </w:rPr>
        <w:t xml:space="preserve">PTCS will share with Partner only aggregate, de-identified outcome data unless a member has given explicit written consent to share individual information.</w:t>
      </w:r>
    </w:p>
    <w:p>
      <w:pPr>
        <w:pStyle w:val="Heading1"/>
        <w:pBdr>
          <w:bottom w:val="single" w:color="0D5C3A" w:sz="6" w:space="1"/>
        </w:pBdr>
        <w:spacing w:after="120" w:before="320"/>
      </w:pPr>
      <w:r>
        <w:rPr>
          <w:rFonts w:ascii="Arial" w:cs="Arial" w:eastAsia="Arial" w:hAnsi="Arial"/>
          <w:b/>
          <w:bCs/>
          <w:color w:val="0D5C3A"/>
          <w:sz w:val="26"/>
          <w:szCs w:val="26"/>
        </w:rPr>
        <w:t xml:space="preserve">7. Disclaimer — Not Legal Advice</w:t>
      </w:r>
    </w:p>
    <w:p>
      <w:pPr>
        <w:spacing w:after="120" w:before="80"/>
        <w:jc w:val="left"/>
      </w:pPr>
      <w:r>
        <w:rPr>
          <w:rFonts w:ascii="Arial" w:cs="Arial" w:eastAsia="Arial" w:hAnsi="Arial"/>
          <w:color w:val="000000"/>
          <w:sz w:val="22"/>
          <w:szCs w:val="22"/>
        </w:rPr>
        <w:t xml:space="preserve">PTCS provides technology-assisted guidance only. PTCS is not a law firm and does not provide legal advice. Nothing in this MOU or in PTCS services constitutes legal representation. Partner understands and agrees that PTCS guidance is general in nature and members should consult a licensed attorney for advice specific to their situation. PTCS recommends free legal aid resources in every state.</w:t>
      </w:r>
    </w:p>
    <w:p>
      <w:pPr>
        <w:pStyle w:val="Heading1"/>
        <w:pBdr>
          <w:bottom w:val="single" w:color="0D5C3A" w:sz="6" w:space="1"/>
        </w:pBdr>
        <w:spacing w:after="120" w:before="320"/>
      </w:pPr>
      <w:r>
        <w:rPr>
          <w:rFonts w:ascii="Arial" w:cs="Arial" w:eastAsia="Arial" w:hAnsi="Arial"/>
          <w:b/>
          <w:bCs/>
          <w:color w:val="0D5C3A"/>
          <w:sz w:val="26"/>
          <w:szCs w:val="26"/>
        </w:rPr>
        <w:t xml:space="preserve">8. Non-Exclusivity</w:t>
      </w:r>
    </w:p>
    <w:p>
      <w:pPr>
        <w:spacing w:after="120" w:before="80"/>
        <w:jc w:val="left"/>
      </w:pPr>
      <w:r>
        <w:rPr>
          <w:rFonts w:ascii="Arial" w:cs="Arial" w:eastAsia="Arial" w:hAnsi="Arial"/>
          <w:color w:val="000000"/>
          <w:sz w:val="22"/>
          <w:szCs w:val="22"/>
        </w:rPr>
        <w:t xml:space="preserve">This MOU is non-exclusive. Both parties are free to enter into similar agreements with other organizations. Nothing in this MOU prevents either party from working with other record-clearing platforms, legal aid organizations, or reentry programs.</w:t>
      </w:r>
    </w:p>
    <w:p>
      <w:pPr>
        <w:pStyle w:val="Heading1"/>
        <w:pBdr>
          <w:bottom w:val="single" w:color="0D5C3A" w:sz="6" w:space="1"/>
        </w:pBdr>
        <w:spacing w:after="120" w:before="320"/>
      </w:pPr>
      <w:r>
        <w:rPr>
          <w:rFonts w:ascii="Arial" w:cs="Arial" w:eastAsia="Arial" w:hAnsi="Arial"/>
          <w:b/>
          <w:bCs/>
          <w:color w:val="0D5C3A"/>
          <w:sz w:val="26"/>
          <w:szCs w:val="26"/>
        </w:rPr>
        <w:t xml:space="preserve">9. Term and Termination</w:t>
      </w:r>
    </w:p>
    <w:p>
      <w:pPr>
        <w:spacing w:after="120" w:before="80"/>
        <w:jc w:val="left"/>
      </w:pPr>
      <w:r>
        <w:rPr>
          <w:rFonts w:ascii="Arial" w:cs="Arial" w:eastAsia="Arial" w:hAnsi="Arial"/>
          <w:color w:val="000000"/>
          <w:sz w:val="22"/>
          <w:szCs w:val="22"/>
        </w:rPr>
        <w:t xml:space="preserve">This MOU is effective upon signature by both parties and expires 90 days after the date of first referral, unless extended by written agreement. Either party may terminate this MOU with 14 days written notice. Termination does not affect services already in progress for referred members.</w:t>
      </w:r>
    </w:p>
    <w:p>
      <w:pPr>
        <w:pStyle w:val="Heading1"/>
        <w:pBdr>
          <w:bottom w:val="single" w:color="0D5C3A" w:sz="6" w:space="1"/>
        </w:pBdr>
        <w:spacing w:after="120" w:before="320"/>
      </w:pPr>
      <w:r>
        <w:rPr>
          <w:rFonts w:ascii="Arial" w:cs="Arial" w:eastAsia="Arial" w:hAnsi="Arial"/>
          <w:b/>
          <w:bCs/>
          <w:color w:val="0D5C3A"/>
          <w:sz w:val="26"/>
          <w:szCs w:val="26"/>
        </w:rPr>
        <w:t xml:space="preserve">10. Post-Pilot Options</w:t>
      </w:r>
    </w:p>
    <w:p>
      <w:pPr>
        <w:spacing w:after="120" w:before="80"/>
        <w:jc w:val="left"/>
      </w:pPr>
      <w:r>
        <w:rPr>
          <w:rFonts w:ascii="Arial" w:cs="Arial" w:eastAsia="Arial" w:hAnsi="Arial"/>
          <w:color w:val="000000"/>
          <w:sz w:val="22"/>
          <w:szCs w:val="22"/>
        </w:rPr>
        <w:t xml:space="preserve">At the conclusion of the pilot, the parties may negotiate a continuing partnership agreement. PTCS will present Partner with outcome data and options for ongoing partnership, which may include:</w:t>
      </w:r>
    </w:p>
    <w:p>
      <w:pPr>
        <w:pStyle w:val="ListParagraph"/>
        <w:numPr>
          <w:ilvl w:val="0"/>
          <w:numId w:val="2"/>
        </w:numPr>
        <w:spacing w:after="60" w:before="60"/>
      </w:pPr>
      <w:r>
        <w:rPr>
          <w:rFonts w:ascii="Arial" w:cs="Arial" w:eastAsia="Arial" w:hAnsi="Arial"/>
          <w:sz w:val="22"/>
          <w:szCs w:val="22"/>
        </w:rPr>
        <w:t xml:space="preserve">Ongoing referral program with continued fee subsidy or member-paid model</w:t>
      </w:r>
    </w:p>
    <w:p>
      <w:pPr>
        <w:pStyle w:val="ListParagraph"/>
        <w:numPr>
          <w:ilvl w:val="0"/>
          <w:numId w:val="2"/>
        </w:numPr>
        <w:spacing w:after="60" w:before="60"/>
      </w:pPr>
      <w:r>
        <w:rPr>
          <w:rFonts w:ascii="Arial" w:cs="Arial" w:eastAsia="Arial" w:hAnsi="Arial"/>
          <w:sz w:val="22"/>
          <w:szCs w:val="22"/>
        </w:rPr>
        <w:t xml:space="preserve">Expungement clinic integration for Partner's existing events</w:t>
      </w:r>
    </w:p>
    <w:p>
      <w:pPr>
        <w:pStyle w:val="ListParagraph"/>
        <w:numPr>
          <w:ilvl w:val="0"/>
          <w:numId w:val="2"/>
        </w:numPr>
        <w:spacing w:after="60" w:before="60"/>
      </w:pPr>
      <w:r>
        <w:rPr>
          <w:rFonts w:ascii="Arial" w:cs="Arial" w:eastAsia="Arial" w:hAnsi="Arial"/>
          <w:sz w:val="22"/>
          <w:szCs w:val="22"/>
        </w:rPr>
        <w:t xml:space="preserve">Custom reporting for Partner's grant compliance requirements</w:t>
      </w:r>
    </w:p>
    <w:p>
      <w:pPr>
        <w:pStyle w:val="ListParagraph"/>
        <w:numPr>
          <w:ilvl w:val="0"/>
          <w:numId w:val="2"/>
        </w:numPr>
        <w:spacing w:after="60" w:before="60"/>
      </w:pPr>
      <w:r>
        <w:rPr>
          <w:rFonts w:ascii="Arial" w:cs="Arial" w:eastAsia="Arial" w:hAnsi="Arial"/>
          <w:sz w:val="22"/>
          <w:szCs w:val="22"/>
        </w:rPr>
        <w:t xml:space="preserve">Volume pricing for organizations sponsoring 50+ members annually</w:t>
      </w:r>
    </w:p>
    <w:p>
      <w:pPr>
        <w:pStyle w:val="Heading1"/>
        <w:pBdr>
          <w:bottom w:val="single" w:color="0D5C3A" w:sz="6" w:space="1"/>
        </w:pBdr>
        <w:spacing w:after="120" w:before="320"/>
      </w:pPr>
      <w:r>
        <w:rPr>
          <w:rFonts w:ascii="Arial" w:cs="Arial" w:eastAsia="Arial" w:hAnsi="Arial"/>
          <w:b/>
          <w:bCs/>
          <w:color w:val="0D5C3A"/>
          <w:sz w:val="26"/>
          <w:szCs w:val="26"/>
        </w:rPr>
        <w:t xml:space="preserve">11. Signatures</w:t>
      </w:r>
    </w:p>
    <w:p>
      <w:pPr>
        <w:spacing w:after="120" w:before="80"/>
        <w:jc w:val="left"/>
      </w:pPr>
      <w:r>
        <w:rPr>
          <w:rFonts w:ascii="Arial" w:cs="Arial" w:eastAsia="Arial" w:hAnsi="Arial"/>
          <w:color w:val="000000"/>
          <w:sz w:val="22"/>
          <w:szCs w:val="22"/>
        </w:rPr>
        <w:t xml:space="preserve">By signing below, each party agrees to the terms of this Memorandum of Understanding.</w:t>
      </w:r>
    </w:p>
    <w:p>
      <w:pPr>
        <w:spacing w:after="0" w:before="160"/>
      </w:pPr>
      <w:r>
        <w:rPr>
          <w:rFonts w:ascii="Arial" w:cs="Arial" w:eastAsia="Arial" w:hAnsi="Arial"/>
          <w:b/>
          <w:bCs/>
          <w:caps/>
          <w:sz w:val="22"/>
          <w:szCs w:val="22"/>
        </w:rPr>
        <w:t xml:space="preserve">PATH TO CLEAN SLATE</w:t>
      </w:r>
    </w:p>
    <w:p>
      <w:pPr>
        <w:pBdr>
          <w:bottom w:val="single" w:color="666666" w:sz="4" w:space="1"/>
        </w:pBdr>
        <w:spacing w:after="80" w:before="400"/>
      </w:pPr>
      <w:r>
        <w:rPr>
          <w:rFonts w:ascii="Arial" w:cs="Arial" w:eastAsia="Arial" w:hAnsi="Arial"/>
          <w:sz w:val="22"/>
          <w:szCs w:val="22"/>
        </w:rPr>
        <w:t xml:space="preserve">_______________________________</w:t>
      </w:r>
    </w:p>
    <w:p>
      <w:pPr>
        <w:spacing w:after="160" w:before="60"/>
      </w:pPr>
      <w:r>
        <w:rPr>
          <w:rFonts w:ascii="Arial" w:cs="Arial" w:eastAsia="Arial" w:hAnsi="Arial"/>
          <w:i/>
          <w:iCs/>
          <w:color w:val="666666"/>
          <w:sz w:val="20"/>
          <w:szCs w:val="20"/>
        </w:rPr>
        <w:t xml:space="preserve">Reider A. Waage, Founder — Path To Clean Slate</w:t>
      </w:r>
    </w:p>
    <w:p>
      <w:pPr>
        <w:pBdr>
          <w:bottom w:val="single" w:color="666666" w:sz="4" w:space="1"/>
        </w:pBdr>
        <w:spacing w:after="80" w:before="400"/>
      </w:pPr>
      <w:r>
        <w:rPr>
          <w:rFonts w:ascii="Arial" w:cs="Arial" w:eastAsia="Arial" w:hAnsi="Arial"/>
          <w:sz w:val="22"/>
          <w:szCs w:val="22"/>
        </w:rPr>
        <w:t xml:space="preserve">Founder &amp; Platform Operator</w:t>
      </w:r>
    </w:p>
    <w:p>
      <w:pPr>
        <w:spacing w:after="160" w:before="60"/>
      </w:pPr>
      <w:r>
        <w:rPr>
          <w:rFonts w:ascii="Arial" w:cs="Arial" w:eastAsia="Arial" w:hAnsi="Arial"/>
          <w:i/>
          <w:iCs/>
          <w:color w:val="666666"/>
          <w:sz w:val="20"/>
          <w:szCs w:val="20"/>
        </w:rPr>
        <w:t xml:space="preserve">Title: Founder &amp; Platform Operator</w:t>
      </w:r>
    </w:p>
    <w:p>
      <w:pPr>
        <w:pBdr>
          <w:bottom w:val="single" w:color="666666" w:sz="4" w:space="1"/>
        </w:pBdr>
        <w:spacing w:after="80" w:before="400"/>
      </w:pPr>
      <w:r>
        <w:rPr>
          <w:rFonts w:ascii="Arial" w:cs="Arial" w:eastAsia="Arial" w:hAnsi="Arial"/>
          <w:sz w:val="22"/>
          <w:szCs w:val="22"/>
        </w:rPr>
        <w:t xml:space="preserve">_______ / _______ / 2026</w:t>
      </w:r>
    </w:p>
    <w:p>
      <w:pPr>
        <w:spacing w:after="160" w:before="60"/>
      </w:pPr>
      <w:r>
        <w:rPr>
          <w:rFonts w:ascii="Arial" w:cs="Arial" w:eastAsia="Arial" w:hAnsi="Arial"/>
          <w:i/>
          <w:iCs/>
          <w:color w:val="666666"/>
          <w:sz w:val="20"/>
          <w:szCs w:val="20"/>
        </w:rPr>
        <w:t xml:space="preserve">Date</w:t>
      </w:r>
    </w:p>
    <w:p>
      <w:pPr>
        <w:spacing w:after="0" w:before="240"/>
      </w:pPr>
      <w:r>
        <w:rPr>
          <w:rFonts w:ascii="Arial" w:cs="Arial" w:eastAsia="Arial" w:hAnsi="Arial"/>
          <w:b/>
          <w:bCs/>
          <w:caps/>
          <w:sz w:val="22"/>
          <w:szCs w:val="22"/>
        </w:rPr>
        <w:t xml:space="preserve">PARTNER ORGANIZATION</w:t>
      </w:r>
    </w:p>
    <w:p>
      <w:pPr>
        <w:pBdr>
          <w:bottom w:val="single" w:color="666666" w:sz="4" w:space="1"/>
        </w:pBdr>
        <w:spacing w:after="80" w:before="400"/>
      </w:pPr>
      <w:r>
        <w:rPr>
          <w:rFonts w:ascii="Arial" w:cs="Arial" w:eastAsia="Arial" w:hAnsi="Arial"/>
          <w:sz w:val="22"/>
          <w:szCs w:val="22"/>
        </w:rPr>
        <w:t xml:space="preserve">_______________________________</w:t>
      </w:r>
    </w:p>
    <w:p>
      <w:pPr>
        <w:spacing w:after="160" w:before="60"/>
      </w:pPr>
      <w:r>
        <w:rPr>
          <w:rFonts w:ascii="Arial" w:cs="Arial" w:eastAsia="Arial" w:hAnsi="Arial"/>
          <w:i/>
          <w:iCs/>
          <w:color w:val="666666"/>
          <w:sz w:val="20"/>
          <w:szCs w:val="20"/>
        </w:rPr>
        <w:t xml:space="preserve">Authorized Representative (Print Name)</w:t>
      </w:r>
    </w:p>
    <w:p>
      <w:pPr>
        <w:pBdr>
          <w:bottom w:val="single" w:color="666666" w:sz="4" w:space="1"/>
        </w:pBdr>
        <w:spacing w:after="80" w:before="400"/>
      </w:pPr>
      <w:r>
        <w:rPr>
          <w:rFonts w:ascii="Arial" w:cs="Arial" w:eastAsia="Arial" w:hAnsi="Arial"/>
          <w:sz w:val="22"/>
          <w:szCs w:val="22"/>
        </w:rPr>
        <w:t xml:space="preserve">_______________________________</w:t>
      </w:r>
    </w:p>
    <w:p>
      <w:pPr>
        <w:spacing w:after="160" w:before="60"/>
      </w:pPr>
      <w:r>
        <w:rPr>
          <w:rFonts w:ascii="Arial" w:cs="Arial" w:eastAsia="Arial" w:hAnsi="Arial"/>
          <w:i/>
          <w:iCs/>
          <w:color w:val="666666"/>
          <w:sz w:val="20"/>
          <w:szCs w:val="20"/>
        </w:rPr>
        <w:t xml:space="preserve">Signature</w:t>
      </w:r>
    </w:p>
    <w:p>
      <w:pPr>
        <w:pBdr>
          <w:bottom w:val="single" w:color="666666" w:sz="4" w:space="1"/>
        </w:pBdr>
        <w:spacing w:after="80" w:before="400"/>
      </w:pPr>
      <w:r>
        <w:rPr>
          <w:rFonts w:ascii="Arial" w:cs="Arial" w:eastAsia="Arial" w:hAnsi="Arial"/>
          <w:sz w:val="22"/>
          <w:szCs w:val="22"/>
        </w:rPr>
        <w:t xml:space="preserve">_______________________________</w:t>
      </w:r>
    </w:p>
    <w:p>
      <w:pPr>
        <w:spacing w:after="160" w:before="60"/>
      </w:pPr>
      <w:r>
        <w:rPr>
          <w:rFonts w:ascii="Arial" w:cs="Arial" w:eastAsia="Arial" w:hAnsi="Arial"/>
          <w:i/>
          <w:iCs/>
          <w:color w:val="666666"/>
          <w:sz w:val="20"/>
          <w:szCs w:val="20"/>
        </w:rPr>
        <w:t xml:space="preserve">Title</w:t>
      </w:r>
    </w:p>
    <w:p>
      <w:pPr>
        <w:pBdr>
          <w:bottom w:val="single" w:color="666666" w:sz="4" w:space="1"/>
        </w:pBdr>
        <w:spacing w:after="80" w:before="400"/>
      </w:pPr>
      <w:r>
        <w:rPr>
          <w:rFonts w:ascii="Arial" w:cs="Arial" w:eastAsia="Arial" w:hAnsi="Arial"/>
          <w:sz w:val="22"/>
          <w:szCs w:val="22"/>
        </w:rPr>
        <w:t xml:space="preserve">_______________________________</w:t>
      </w:r>
    </w:p>
    <w:p>
      <w:pPr>
        <w:spacing w:after="160" w:before="60"/>
      </w:pPr>
      <w:r>
        <w:rPr>
          <w:rFonts w:ascii="Arial" w:cs="Arial" w:eastAsia="Arial" w:hAnsi="Arial"/>
          <w:i/>
          <w:iCs/>
          <w:color w:val="666666"/>
          <w:sz w:val="20"/>
          <w:szCs w:val="20"/>
        </w:rPr>
        <w:t xml:space="preserve">Organization Name</w:t>
      </w:r>
    </w:p>
    <w:p>
      <w:pPr>
        <w:pBdr>
          <w:bottom w:val="single" w:color="666666" w:sz="4" w:space="1"/>
        </w:pBdr>
        <w:spacing w:after="80" w:before="400"/>
      </w:pPr>
      <w:r>
        <w:rPr>
          <w:rFonts w:ascii="Arial" w:cs="Arial" w:eastAsia="Arial" w:hAnsi="Arial"/>
          <w:sz w:val="22"/>
          <w:szCs w:val="22"/>
        </w:rPr>
        <w:t xml:space="preserve">_______ / _______ / 2026</w:t>
      </w:r>
    </w:p>
    <w:p>
      <w:pPr>
        <w:spacing w:after="160" w:before="60"/>
      </w:pPr>
      <w:r>
        <w:rPr>
          <w:rFonts w:ascii="Arial" w:cs="Arial" w:eastAsia="Arial" w:hAnsi="Arial"/>
          <w:i/>
          <w:iCs/>
          <w:color w:val="666666"/>
          <w:sz w:val="20"/>
          <w:szCs w:val="20"/>
        </w:rPr>
        <w:t xml:space="preserve">Date</w:t>
      </w:r>
    </w:p>
    <w:p>
      <w:pPr>
        <w:pBdr>
          <w:bottom w:val="single" w:color="666666" w:sz="4" w:space="1"/>
        </w:pBdr>
        <w:spacing w:after="80" w:before="400"/>
      </w:pPr>
      <w:r>
        <w:rPr>
          <w:rFonts w:ascii="Arial" w:cs="Arial" w:eastAsia="Arial" w:hAnsi="Arial"/>
          <w:sz w:val="22"/>
          <w:szCs w:val="22"/>
        </w:rPr>
        <w:t xml:space="preserve">_______________________________</w:t>
      </w:r>
    </w:p>
    <w:p>
      <w:pPr>
        <w:spacing w:after="160" w:before="60"/>
      </w:pPr>
      <w:r>
        <w:rPr>
          <w:rFonts w:ascii="Arial" w:cs="Arial" w:eastAsia="Arial" w:hAnsi="Arial"/>
          <w:i/>
          <w:iCs/>
          <w:color w:val="666666"/>
          <w:sz w:val="20"/>
          <w:szCs w:val="20"/>
        </w:rPr>
        <w:t xml:space="preserve">Designated Staff Contact Name &amp; Email</w:t>
      </w:r>
    </w:p>
    <w:p>
      <w:pPr>
        <w:pBdr>
          <w:top w:val="single" w:color="CCCCCC" w:sz="4" w:space="4"/>
        </w:pBdr>
        <w:spacing w:after="0" w:before="320"/>
        <w:jc w:val="center"/>
      </w:pPr>
      <w:r>
        <w:rPr>
          <w:rFonts w:ascii="Arial" w:cs="Arial" w:eastAsia="Arial" w:hAnsi="Arial"/>
          <w:i/>
          <w:iCs/>
          <w:color w:val="888888"/>
          <w:sz w:val="16"/>
          <w:szCs w:val="16"/>
        </w:rPr>
        <w:t xml:space="preserve">Path To Clean Slate  ·  pathtocleanslate.org  ·  hello@pathtocleanslate.org  ·  (408) 658-9222  ·  Elk Grove, California</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0D5C3A"/>
      <w:sz w:val="26"/>
      <w:szCs w:val="26"/>
    </w:rPr>
  </w:style>
  <w:style w:type="paragraph" w:styleId="Heading2">
    <w:name w:val="Heading 2"/>
    <w:basedOn w:val="Normal"/>
    <w:next w:val="Normal"/>
    <w:qFormat/>
    <w:pPr>
      <w:spacing w:after="120" w:before="200"/>
      <w:outlineLvl w:val="1"/>
    </w:pPr>
    <w:rPr>
      <w:rFonts w:ascii="Arial" w:cs="Arial" w:eastAsia="Arial" w:hAnsi="Arial"/>
      <w:b/>
      <w:bCs/>
      <w:color w:val="0D221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2026-04-30T04:57:48.271Z</dcterms:created>
  <dcterms:modified xsi:type="dcterms:W3CDTF">2026-04-30T04:57:48.273Z</dcterms:modified>
</cp:coreProperties>
</file>

<file path=docProps/custom.xml><?xml version="1.0" encoding="utf-8"?>
<Properties xmlns="http://schemas.openxmlformats.org/officeDocument/2006/custom-properties" xmlns:vt="http://schemas.openxmlformats.org/officeDocument/2006/docPropsVTypes"/>
</file>